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84B1" w14:textId="77777777" w:rsidR="007C530E" w:rsidRDefault="00D5602B">
      <w:r>
        <w:t>Artist of the Month(AOM)</w:t>
      </w:r>
      <w:r w:rsidR="001C74A9">
        <w:t xml:space="preserve"> and </w:t>
      </w:r>
      <w:r>
        <w:t xml:space="preserve">Year </w:t>
      </w:r>
      <w:r w:rsidR="001C74A9">
        <w:t>(AOY)</w:t>
      </w:r>
      <w:r>
        <w:t>Polic</w:t>
      </w:r>
      <w:r w:rsidR="001C74A9">
        <w:t>ies/Procedures</w:t>
      </w:r>
      <w:r>
        <w:t>:</w:t>
      </w:r>
    </w:p>
    <w:p w14:paraId="5BC4508B" w14:textId="77777777" w:rsidR="00D5602B" w:rsidRDefault="00D5602B"/>
    <w:p w14:paraId="1552C0F6" w14:textId="77777777" w:rsidR="00D5602B" w:rsidRDefault="00D5602B">
      <w:r>
        <w:t>The AOM/AOY Option is open to all members when they attend the monthly meetings unless otherwise specified.  This option is intended to encourage members to show their new work with member peers, and provides a means to display the work in a “show ready” format.  No prior jurying is required.</w:t>
      </w:r>
    </w:p>
    <w:p w14:paraId="22C15664" w14:textId="77777777" w:rsidR="00D5602B" w:rsidRDefault="00D5602B"/>
    <w:p w14:paraId="6E1BF691" w14:textId="77777777" w:rsidR="00D5602B" w:rsidRDefault="00D5602B" w:rsidP="00D5602B">
      <w:pPr>
        <w:pStyle w:val="ListParagraph"/>
        <w:numPr>
          <w:ilvl w:val="0"/>
          <w:numId w:val="1"/>
        </w:numPr>
      </w:pPr>
      <w:r>
        <w:t xml:space="preserve">Duration of each cycle will be September meeting through April Meeting for Artist of the Month.  </w:t>
      </w:r>
    </w:p>
    <w:p w14:paraId="41CF1A60" w14:textId="77777777" w:rsidR="00D5602B" w:rsidRDefault="00D5602B" w:rsidP="00D5602B">
      <w:pPr>
        <w:pStyle w:val="ListParagraph"/>
        <w:numPr>
          <w:ilvl w:val="0"/>
          <w:numId w:val="1"/>
        </w:numPr>
      </w:pPr>
      <w:r>
        <w:t>May meeting will be for the Artist of the Year.</w:t>
      </w:r>
    </w:p>
    <w:p w14:paraId="4133BEE6" w14:textId="77777777" w:rsidR="00D5602B" w:rsidRDefault="00D5602B" w:rsidP="00D5602B">
      <w:pPr>
        <w:pStyle w:val="ListParagraph"/>
        <w:ind w:left="360"/>
      </w:pPr>
    </w:p>
    <w:p w14:paraId="792F5837" w14:textId="77777777" w:rsidR="00D5602B" w:rsidRDefault="00D5602B" w:rsidP="00D5602B">
      <w:pPr>
        <w:pStyle w:val="ListParagraph"/>
        <w:ind w:left="360"/>
        <w:rPr>
          <w:b/>
        </w:rPr>
      </w:pPr>
      <w:r w:rsidRPr="00D5602B">
        <w:rPr>
          <w:b/>
        </w:rPr>
        <w:t>Artist of the Month</w:t>
      </w:r>
    </w:p>
    <w:p w14:paraId="28582DF1" w14:textId="77777777" w:rsidR="00D5602B" w:rsidRDefault="00D5602B" w:rsidP="00D5602B">
      <w:pPr>
        <w:pStyle w:val="ListParagraph"/>
        <w:ind w:left="360"/>
        <w:rPr>
          <w:b/>
        </w:rPr>
      </w:pPr>
    </w:p>
    <w:p w14:paraId="59E7490C" w14:textId="77777777" w:rsidR="00D5602B" w:rsidRDefault="00D5602B" w:rsidP="00D5602B">
      <w:pPr>
        <w:pStyle w:val="ListParagraph"/>
        <w:ind w:left="360"/>
      </w:pPr>
      <w:r>
        <w:t xml:space="preserve">Members are invited to present a </w:t>
      </w:r>
      <w:r w:rsidRPr="00D5602B">
        <w:rPr>
          <w:b/>
          <w:u w:val="single"/>
        </w:rPr>
        <w:t>framed ready to exhibit</w:t>
      </w:r>
      <w:r>
        <w:t xml:space="preserve"> pastel painting to each meeting.</w:t>
      </w:r>
    </w:p>
    <w:p w14:paraId="18EA2AAD" w14:textId="77777777" w:rsidR="00D5602B" w:rsidRDefault="00D5602B" w:rsidP="00D5602B">
      <w:pPr>
        <w:pStyle w:val="ListParagraph"/>
        <w:ind w:left="360"/>
      </w:pPr>
    </w:p>
    <w:p w14:paraId="6A73F61A" w14:textId="77777777" w:rsidR="00D5602B" w:rsidRDefault="00D5602B" w:rsidP="00D5602B">
      <w:pPr>
        <w:pStyle w:val="ListParagraph"/>
        <w:ind w:left="360"/>
      </w:pPr>
      <w:r>
        <w:t xml:space="preserve">Members may submit only </w:t>
      </w:r>
      <w:r w:rsidRPr="00D5602B">
        <w:rPr>
          <w:b/>
          <w:u w:val="single"/>
        </w:rPr>
        <w:t>one</w:t>
      </w:r>
      <w:r>
        <w:t xml:space="preserve"> painting each month.</w:t>
      </w:r>
    </w:p>
    <w:p w14:paraId="7DB539AE" w14:textId="77777777" w:rsidR="00D5602B" w:rsidRDefault="00D5602B" w:rsidP="00D5602B">
      <w:pPr>
        <w:pStyle w:val="ListParagraph"/>
        <w:ind w:left="360"/>
      </w:pPr>
    </w:p>
    <w:p w14:paraId="2C72BA2E" w14:textId="77777777" w:rsidR="00D5602B" w:rsidRDefault="00D5602B" w:rsidP="00D5602B">
      <w:pPr>
        <w:pStyle w:val="ListParagraph"/>
        <w:ind w:left="360"/>
      </w:pPr>
      <w:r>
        <w:t xml:space="preserve">Painting submitted must be </w:t>
      </w:r>
      <w:r w:rsidRPr="00D5602B">
        <w:rPr>
          <w:b/>
          <w:u w:val="single"/>
        </w:rPr>
        <w:t>new</w:t>
      </w:r>
      <w:r>
        <w:t xml:space="preserve"> work (i.e., created within a calendar year of the submission and not previously submitted to the AOM competition.</w:t>
      </w:r>
    </w:p>
    <w:p w14:paraId="485D34D4" w14:textId="77777777" w:rsidR="00D5602B" w:rsidRDefault="00D5602B" w:rsidP="00D5602B">
      <w:pPr>
        <w:pStyle w:val="ListParagraph"/>
        <w:ind w:left="360"/>
      </w:pPr>
    </w:p>
    <w:p w14:paraId="3AC072BF" w14:textId="77777777" w:rsidR="00D5602B" w:rsidRDefault="00D5602B" w:rsidP="00D5602B">
      <w:pPr>
        <w:pStyle w:val="ListParagraph"/>
        <w:ind w:left="360"/>
      </w:pPr>
      <w:r>
        <w:t>Paintings that received awards in TPS juried shows are not eligible to be presented for Artist of the Month.</w:t>
      </w:r>
    </w:p>
    <w:p w14:paraId="03FED90A" w14:textId="77777777" w:rsidR="00D5602B" w:rsidRDefault="00D5602B" w:rsidP="00D5602B">
      <w:pPr>
        <w:pStyle w:val="ListParagraph"/>
        <w:ind w:left="360"/>
      </w:pPr>
    </w:p>
    <w:p w14:paraId="62D90B54" w14:textId="77777777" w:rsidR="00D5602B" w:rsidRDefault="00D5602B" w:rsidP="00D5602B">
      <w:pPr>
        <w:pStyle w:val="ListParagraph"/>
        <w:ind w:left="360"/>
      </w:pPr>
      <w:r>
        <w:t>Members may vote their choices for best painting during the meeting and prior to the vote count.</w:t>
      </w:r>
    </w:p>
    <w:p w14:paraId="3B948649" w14:textId="77777777" w:rsidR="00D5602B" w:rsidRDefault="00D5602B" w:rsidP="00D5602B">
      <w:pPr>
        <w:pStyle w:val="ListParagraph"/>
        <w:ind w:left="360"/>
      </w:pPr>
    </w:p>
    <w:p w14:paraId="4BF06028" w14:textId="77777777" w:rsidR="00D5602B" w:rsidRDefault="00D5602B" w:rsidP="00D5602B">
      <w:pPr>
        <w:pStyle w:val="ListParagraph"/>
        <w:ind w:left="360"/>
      </w:pPr>
      <w:r>
        <w:t>A single AOM award will be made during the meetings in September, October, November, January, February, March and April to the painting receiving the most votes at that meeting.</w:t>
      </w:r>
    </w:p>
    <w:p w14:paraId="5FA5BCDD" w14:textId="77777777" w:rsidR="00D5602B" w:rsidRDefault="00D5602B" w:rsidP="00D5602B">
      <w:pPr>
        <w:pStyle w:val="ListParagraph"/>
        <w:ind w:left="360"/>
      </w:pPr>
    </w:p>
    <w:p w14:paraId="744B5E6C" w14:textId="77777777" w:rsidR="00D5602B" w:rsidRDefault="00D5602B" w:rsidP="00D5602B">
      <w:pPr>
        <w:pStyle w:val="ListParagraph"/>
        <w:ind w:left="360"/>
      </w:pPr>
      <w:r>
        <w:t>Members who have won a first place may not compete in competitions for the remaining meeting year, except in the Artist of the Year competition.</w:t>
      </w:r>
    </w:p>
    <w:p w14:paraId="0A7243E8" w14:textId="77777777" w:rsidR="00D5602B" w:rsidRDefault="00D5602B" w:rsidP="00D5602B">
      <w:pPr>
        <w:pStyle w:val="ListParagraph"/>
        <w:ind w:left="360"/>
      </w:pPr>
    </w:p>
    <w:p w14:paraId="5CA3D9B2" w14:textId="77777777" w:rsidR="00D5602B" w:rsidRDefault="00D5602B" w:rsidP="00D5602B">
      <w:pPr>
        <w:pStyle w:val="ListParagraph"/>
        <w:ind w:left="360"/>
        <w:rPr>
          <w:b/>
        </w:rPr>
      </w:pPr>
      <w:r w:rsidRPr="00D5602B">
        <w:rPr>
          <w:b/>
        </w:rPr>
        <w:t>Artist of the Year</w:t>
      </w:r>
    </w:p>
    <w:p w14:paraId="14E36745" w14:textId="77777777" w:rsidR="00D5602B" w:rsidRDefault="00D5602B" w:rsidP="00D5602B">
      <w:pPr>
        <w:pStyle w:val="ListParagraph"/>
        <w:ind w:left="360"/>
        <w:rPr>
          <w:b/>
        </w:rPr>
      </w:pPr>
    </w:p>
    <w:p w14:paraId="72FD813A" w14:textId="77777777" w:rsidR="00D5602B" w:rsidRDefault="00D5602B" w:rsidP="00D5602B">
      <w:pPr>
        <w:pStyle w:val="ListParagraph"/>
        <w:ind w:left="360"/>
      </w:pPr>
      <w:r w:rsidRPr="00D5602B">
        <w:t>All</w:t>
      </w:r>
      <w:r>
        <w:rPr>
          <w:b/>
        </w:rPr>
        <w:t xml:space="preserve"> first place AOM winners</w:t>
      </w:r>
      <w:r>
        <w:t xml:space="preserve"> from September through April (excepting December) may take their pieces to the May meeting.  Members vote for “Artist of the Year” from the monthly first place winners.</w:t>
      </w:r>
      <w:r w:rsidR="00D47E9C">
        <w:t xml:space="preserve">  Painting must be presented at the May meeting to be eligible for the AOY award.</w:t>
      </w:r>
      <w:r>
        <w:t xml:space="preserve"> </w:t>
      </w:r>
    </w:p>
    <w:p w14:paraId="025392FF" w14:textId="2146DDEA" w:rsidR="00D5602B" w:rsidRDefault="00D5602B" w:rsidP="00D5602B">
      <w:pPr>
        <w:pStyle w:val="ListParagraph"/>
        <w:ind w:left="360"/>
      </w:pPr>
    </w:p>
    <w:p w14:paraId="5B3AFD1A" w14:textId="3655B7ED" w:rsidR="00D5602B" w:rsidRDefault="0040095F" w:rsidP="00D5602B">
      <w:pPr>
        <w:pStyle w:val="ListParagraph"/>
        <w:ind w:left="360"/>
      </w:pPr>
      <w:r>
        <w:t xml:space="preserve">The Artist of the Month will be highlighted in the newsletter and on our website. </w:t>
      </w:r>
      <w:r w:rsidR="00D5602B">
        <w:t>Awards for AOM and AOY will be determined by the Executive Board and may change periodically based on available funds or sponsor donations.</w:t>
      </w:r>
      <w:r>
        <w:t xml:space="preserve">  This season, Artist of the Month will receive the $25 gift certificate of Arizona Art Supply.</w:t>
      </w:r>
    </w:p>
    <w:p w14:paraId="010CBEB2" w14:textId="7760EC4D" w:rsidR="00D5602B" w:rsidRDefault="00D5602B" w:rsidP="00D5602B">
      <w:pPr>
        <w:pStyle w:val="ListParagraph"/>
        <w:ind w:left="360"/>
      </w:pPr>
    </w:p>
    <w:p w14:paraId="5C565083" w14:textId="765BAC3F" w:rsidR="006E2D74" w:rsidRDefault="006E2D74" w:rsidP="00D5602B">
      <w:pPr>
        <w:pStyle w:val="ListParagraph"/>
        <w:ind w:left="360"/>
      </w:pPr>
    </w:p>
    <w:p w14:paraId="35EBD3FD" w14:textId="3330685A" w:rsidR="006E2D74" w:rsidRDefault="006E2D74" w:rsidP="00D5602B">
      <w:pPr>
        <w:pStyle w:val="ListParagraph"/>
        <w:ind w:left="360"/>
      </w:pPr>
    </w:p>
    <w:p w14:paraId="63201D8F" w14:textId="621AE11F" w:rsidR="006E2D74" w:rsidRDefault="006E2D74" w:rsidP="00D5602B">
      <w:pPr>
        <w:pStyle w:val="ListParagraph"/>
        <w:ind w:left="360"/>
      </w:pPr>
    </w:p>
    <w:p w14:paraId="3C3B4ADD" w14:textId="49B3C9A4" w:rsidR="006E2D74" w:rsidRDefault="006E2D74" w:rsidP="00D5602B">
      <w:pPr>
        <w:pStyle w:val="ListParagraph"/>
        <w:ind w:left="360"/>
      </w:pPr>
    </w:p>
    <w:p w14:paraId="114B6BC0" w14:textId="19681593" w:rsidR="006E2D74" w:rsidRPr="006E2D74" w:rsidRDefault="006E2D74" w:rsidP="00D5602B">
      <w:pPr>
        <w:pStyle w:val="ListParagraph"/>
        <w:ind w:left="360"/>
        <w:rPr>
          <w:sz w:val="18"/>
          <w:szCs w:val="18"/>
        </w:rPr>
      </w:pPr>
      <w:r>
        <w:rPr>
          <w:sz w:val="18"/>
          <w:szCs w:val="18"/>
        </w:rPr>
        <w:t>8/7/2022</w:t>
      </w:r>
    </w:p>
    <w:sectPr w:rsidR="006E2D74" w:rsidRPr="006E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6370"/>
    <w:multiLevelType w:val="hybridMultilevel"/>
    <w:tmpl w:val="66D0A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51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2B"/>
    <w:rsid w:val="000B7E22"/>
    <w:rsid w:val="001C74A9"/>
    <w:rsid w:val="0040095F"/>
    <w:rsid w:val="006E2D74"/>
    <w:rsid w:val="00736BB2"/>
    <w:rsid w:val="007C530E"/>
    <w:rsid w:val="00D47E9C"/>
    <w:rsid w:val="00D5602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1150"/>
  <w15:chartTrackingRefBased/>
  <w15:docId w15:val="{A5934B1F-B87F-4416-B23A-1E9921D3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A6"/>
  </w:style>
  <w:style w:type="paragraph" w:styleId="Heading1">
    <w:name w:val="heading 1"/>
    <w:basedOn w:val="Normal"/>
    <w:next w:val="Normal"/>
    <w:link w:val="Heading1Char"/>
    <w:uiPriority w:val="9"/>
    <w:qFormat/>
    <w:rsid w:val="00FC70A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C70A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C70A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C70A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C70A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C70A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C70A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C70A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C70A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C70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C70A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C70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C70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C70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C70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C70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C70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C70A6"/>
    <w:rPr>
      <w:b/>
      <w:bCs/>
      <w:smallCaps/>
      <w:color w:val="44546A" w:themeColor="text2"/>
    </w:rPr>
  </w:style>
  <w:style w:type="paragraph" w:styleId="Title">
    <w:name w:val="Title"/>
    <w:basedOn w:val="Normal"/>
    <w:next w:val="Normal"/>
    <w:link w:val="TitleChar"/>
    <w:uiPriority w:val="10"/>
    <w:qFormat/>
    <w:rsid w:val="00FC70A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C70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C70A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C70A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C70A6"/>
    <w:rPr>
      <w:b/>
      <w:bCs/>
    </w:rPr>
  </w:style>
  <w:style w:type="character" w:styleId="Emphasis">
    <w:name w:val="Emphasis"/>
    <w:basedOn w:val="DefaultParagraphFont"/>
    <w:uiPriority w:val="20"/>
    <w:qFormat/>
    <w:rsid w:val="00FC70A6"/>
    <w:rPr>
      <w:i/>
      <w:iCs/>
    </w:rPr>
  </w:style>
  <w:style w:type="paragraph" w:styleId="NoSpacing">
    <w:name w:val="No Spacing"/>
    <w:uiPriority w:val="1"/>
    <w:qFormat/>
    <w:rsid w:val="00FC70A6"/>
  </w:style>
  <w:style w:type="paragraph" w:styleId="Quote">
    <w:name w:val="Quote"/>
    <w:basedOn w:val="Normal"/>
    <w:next w:val="Normal"/>
    <w:link w:val="QuoteChar"/>
    <w:uiPriority w:val="29"/>
    <w:qFormat/>
    <w:rsid w:val="00FC70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C70A6"/>
    <w:rPr>
      <w:color w:val="44546A" w:themeColor="text2"/>
      <w:sz w:val="24"/>
      <w:szCs w:val="24"/>
    </w:rPr>
  </w:style>
  <w:style w:type="paragraph" w:styleId="IntenseQuote">
    <w:name w:val="Intense Quote"/>
    <w:basedOn w:val="Normal"/>
    <w:next w:val="Normal"/>
    <w:link w:val="IntenseQuoteChar"/>
    <w:uiPriority w:val="30"/>
    <w:qFormat/>
    <w:rsid w:val="00FC70A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C70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C70A6"/>
    <w:rPr>
      <w:i/>
      <w:iCs/>
      <w:color w:val="595959" w:themeColor="text1" w:themeTint="A6"/>
    </w:rPr>
  </w:style>
  <w:style w:type="character" w:styleId="IntenseEmphasis">
    <w:name w:val="Intense Emphasis"/>
    <w:basedOn w:val="DefaultParagraphFont"/>
    <w:uiPriority w:val="21"/>
    <w:qFormat/>
    <w:rsid w:val="00FC70A6"/>
    <w:rPr>
      <w:b/>
      <w:bCs/>
      <w:i/>
      <w:iCs/>
    </w:rPr>
  </w:style>
  <w:style w:type="character" w:styleId="SubtleReference">
    <w:name w:val="Subtle Reference"/>
    <w:basedOn w:val="DefaultParagraphFont"/>
    <w:uiPriority w:val="31"/>
    <w:qFormat/>
    <w:rsid w:val="00FC70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C70A6"/>
    <w:rPr>
      <w:b/>
      <w:bCs/>
      <w:smallCaps/>
      <w:color w:val="44546A" w:themeColor="text2"/>
      <w:u w:val="single"/>
    </w:rPr>
  </w:style>
  <w:style w:type="character" w:styleId="BookTitle">
    <w:name w:val="Book Title"/>
    <w:basedOn w:val="DefaultParagraphFont"/>
    <w:uiPriority w:val="33"/>
    <w:qFormat/>
    <w:rsid w:val="00FC70A6"/>
    <w:rPr>
      <w:b/>
      <w:bCs/>
      <w:smallCaps/>
      <w:spacing w:val="10"/>
    </w:rPr>
  </w:style>
  <w:style w:type="paragraph" w:styleId="TOCHeading">
    <w:name w:val="TOC Heading"/>
    <w:basedOn w:val="Heading1"/>
    <w:next w:val="Normal"/>
    <w:uiPriority w:val="39"/>
    <w:semiHidden/>
    <w:unhideWhenUsed/>
    <w:qFormat/>
    <w:rsid w:val="00FC70A6"/>
    <w:pPr>
      <w:outlineLvl w:val="9"/>
    </w:pPr>
  </w:style>
  <w:style w:type="paragraph" w:styleId="ListParagraph">
    <w:name w:val="List Paragraph"/>
    <w:basedOn w:val="Normal"/>
    <w:uiPriority w:val="34"/>
    <w:qFormat/>
    <w:rsid w:val="00D5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Neideffer</dc:creator>
  <cp:keywords/>
  <dc:description/>
  <cp:lastModifiedBy>Becky Neideffer</cp:lastModifiedBy>
  <cp:revision>6</cp:revision>
  <dcterms:created xsi:type="dcterms:W3CDTF">2016-05-20T21:20:00Z</dcterms:created>
  <dcterms:modified xsi:type="dcterms:W3CDTF">2022-08-07T21:39:00Z</dcterms:modified>
</cp:coreProperties>
</file>